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67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Беспалова Ильи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зд.19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каб.315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</w:t>
      </w:r>
      <w:r>
        <w:rPr>
          <w:rFonts w:ascii="Times New Roman" w:eastAsia="Times New Roman" w:hAnsi="Times New Roman" w:cs="Times New Roman"/>
        </w:rPr>
        <w:t xml:space="preserve"> срок до 24 часов 00 минут 25.10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Беспалова Ильи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7978600231</w:t>
      </w:r>
      <w:r>
        <w:rPr>
          <w:rFonts w:ascii="Times New Roman" w:eastAsia="Times New Roman" w:hAnsi="Times New Roman" w:cs="Times New Roman"/>
        </w:rPr>
        <w:t>20000</w:t>
      </w:r>
      <w:r>
        <w:rPr>
          <w:rFonts w:ascii="Times New Roman" w:eastAsia="Times New Roman" w:hAnsi="Times New Roman" w:cs="Times New Roman"/>
        </w:rPr>
        <w:t>14131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40">
    <w:name w:val="cat-UserDefined grp-33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